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潍坊学院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关于做好成教学生报考信息修正工作的通知</w:t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各学习中心、成教学生：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为解决学生报考信息错误的实际问题，现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根据省考院有关要求，就做好成教学生报考信息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正工作通知如下：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报考信息</w:t>
      </w:r>
      <w:r>
        <w:rPr>
          <w:rFonts w:hint="default" w:ascii="黑体" w:hAnsi="黑体" w:eastAsia="黑体" w:cs="黑体"/>
          <w:b/>
          <w:bCs/>
          <w:sz w:val="32"/>
          <w:szCs w:val="32"/>
          <w:lang w:eastAsia="zh-CN"/>
        </w:rPr>
        <w:t>修改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　　１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学生提供个人手写申请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（签字按手印）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、学信网信息截图（未注册新生不提供）、身份证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户口本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的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原件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复印件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，以上纸质材料需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经函授站审核盖章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，所有材料扫描件及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汇总表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（附件1）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以函授站为单位发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邮箱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wfujxjy@126.com）。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　　２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.函授站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持上述材料到继续教育学院有关部门核验原件，学院查阅报考信息表、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录取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登记表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等有关材料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，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统一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提报校长办公会审议。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３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经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校长办公会审议通过，形成红头文件或会议纪要。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４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学校形成修正录取信息申请报告，并附红头文件、相关个人材料提报省招生考试院。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５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省招生考试院审核，通过后报教育部有关部门。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二、申请及提报时间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　　报考信息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正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申请每年提报一次，提交截至时间为每年4月10日。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三、其它要求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１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.各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教学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要提高站位和认识，从组织报考环节开始，严格工作程序，规范组织考生报名、信息确认等工作，最大限度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避免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此类问题发生。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２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报考过程要</w:t>
      </w:r>
      <w:r>
        <w:rPr>
          <w:rFonts w:hint="eastAsia" w:ascii="华文仿宋" w:hAnsi="华文仿宋" w:eastAsia="华文仿宋" w:cs="华文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学生做出明确提示，严禁校外教学点代为填报，因代为填报造成信息错误由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责任方及学生自行负责。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３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.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报考信息</w:t>
      </w:r>
      <w:r>
        <w:rPr>
          <w:rFonts w:hint="default" w:ascii="华文仿宋" w:hAnsi="华文仿宋" w:eastAsia="华文仿宋" w:cs="华文仿宋"/>
          <w:sz w:val="32"/>
          <w:szCs w:val="32"/>
          <w:lang w:eastAsia="zh-CN"/>
        </w:rPr>
        <w:t>修改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数量纳入校外教学点动态考核。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right"/>
        <w:textAlignment w:val="auto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继续教育学院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righ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2023年3月9日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报考信息错误对学生未来影响较大，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审核环节多、流程复杂、标准严格、时间周期长。且修正信息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不能实现报考信息表、录取表等原始数据修改。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易错信息：民族、政治面貌、出生日期、证号等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left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个人申请必须为手写，应包含姓名</w:t>
      </w:r>
      <w:r>
        <w:rPr>
          <w:rFonts w:hint="default" w:ascii="华文楷体" w:hAnsi="华文楷体" w:eastAsia="华文楷体" w:cs="华文楷体"/>
          <w:sz w:val="32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身证证号</w:t>
      </w:r>
      <w:r>
        <w:rPr>
          <w:rFonts w:hint="default" w:ascii="华文楷体" w:hAnsi="华文楷体" w:eastAsia="华文楷体" w:cs="华文楷体"/>
          <w:sz w:val="32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信息错误原因</w:t>
      </w:r>
      <w:r>
        <w:rPr>
          <w:rFonts w:hint="default" w:ascii="华文楷体" w:hAnsi="华文楷体" w:eastAsia="华文楷体" w:cs="华文楷体"/>
          <w:sz w:val="32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申请修改内容</w:t>
      </w:r>
      <w:r>
        <w:rPr>
          <w:rFonts w:hint="default" w:ascii="华文楷体" w:hAnsi="华文楷体" w:eastAsia="华文楷体" w:cs="华文楷体"/>
          <w:sz w:val="32"/>
          <w:szCs w:val="32"/>
          <w:lang w:eastAsia="zh-CN"/>
        </w:rPr>
        <w:t>、</w:t>
      </w: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落款及日期。申请最后必须作出承诺，格式为：本人承诺所申请的信息真实，若有不实自愿承担相应法律责任。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附件</w:t>
      </w:r>
      <w:r>
        <w:rPr>
          <w:rFonts w:hint="eastAsia"/>
          <w:sz w:val="44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center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潍坊学院成教学生报考信</w:t>
      </w:r>
      <w:r>
        <w:rPr>
          <w:rFonts w:hint="default"/>
          <w:sz w:val="44"/>
          <w:szCs w:val="44"/>
          <w:lang w:eastAsia="zh-CN"/>
        </w:rPr>
        <w:t>息修</w:t>
      </w:r>
      <w:r>
        <w:rPr>
          <w:rFonts w:hint="eastAsia"/>
          <w:sz w:val="44"/>
          <w:szCs w:val="44"/>
          <w:lang w:eastAsia="zh-CN"/>
        </w:rPr>
        <w:t>正汇总表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      　　　　　　 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函授站：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744"/>
        <w:gridCol w:w="1535"/>
        <w:gridCol w:w="1783"/>
        <w:gridCol w:w="1200"/>
        <w:gridCol w:w="1394"/>
        <w:gridCol w:w="3582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学号</w:t>
            </w:r>
          </w:p>
        </w:tc>
        <w:tc>
          <w:tcPr>
            <w:tcW w:w="17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2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层次</w:t>
            </w: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申请修正报考信息</w:t>
            </w: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　经办人：　　　　负责人签字：　　　　　　　函授站（签章）　　　　　　年　　月　　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说明：函授站审查学生相关证件并在复印件签章，同本汇总表一同扫描发送</w:t>
      </w:r>
      <w:r>
        <w:rPr>
          <w:rFonts w:hint="default" w:ascii="楷体" w:hAnsi="楷体" w:eastAsia="楷体" w:cs="楷体"/>
          <w:sz w:val="30"/>
          <w:szCs w:val="30"/>
          <w:lang w:eastAsia="zh-CN"/>
        </w:rPr>
        <w:t>邮箱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wfujxjy@126.com.</w:t>
      </w:r>
    </w:p>
    <w:p>
      <w:pPr>
        <w:numPr>
          <w:ilvl w:val="0"/>
          <w:numId w:val="0"/>
        </w:num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　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CCDCB3"/>
    <w:multiLevelType w:val="singleLevel"/>
    <w:tmpl w:val="A4CCDC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7FC16B0"/>
    <w:multiLevelType w:val="singleLevel"/>
    <w:tmpl w:val="37FC16B0"/>
    <w:lvl w:ilvl="0" w:tentative="0">
      <w:start w:val="1"/>
      <w:numFmt w:val="decimalFullWidth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jMyZjdjNjRlNDA5YzZmMGYwMzk2ZmFiMWFlNDcifQ=="/>
  </w:docVars>
  <w:rsids>
    <w:rsidRoot w:val="00000000"/>
    <w:rsid w:val="0C080AFB"/>
    <w:rsid w:val="1481181D"/>
    <w:rsid w:val="1D5E6129"/>
    <w:rsid w:val="25A21EA4"/>
    <w:rsid w:val="3CE66E0D"/>
    <w:rsid w:val="4FD2168E"/>
    <w:rsid w:val="577A7B6B"/>
    <w:rsid w:val="6ABF9844"/>
    <w:rsid w:val="7DBECA5C"/>
    <w:rsid w:val="7FEF8E55"/>
    <w:rsid w:val="BBD7F388"/>
    <w:rsid w:val="BF67D3E7"/>
    <w:rsid w:val="DFFD0C29"/>
    <w:rsid w:val="FBE3F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798</Words>
  <Characters>831</Characters>
  <Lines>0</Lines>
  <Paragraphs>0</Paragraphs>
  <TotalTime>24</TotalTime>
  <ScaleCrop>false</ScaleCrop>
  <LinksUpToDate>false</LinksUpToDate>
  <CharactersWithSpaces>883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2023-03-07T17:28:00Z</dcterms:created>
  <dc:creator>Administrator</dc:creator>
  <cp:lastModifiedBy>令箫歌</cp:lastModifiedBy>
  <cp:lastPrinted>2023-03-14T01:33:00Z</cp:lastPrinted>
  <dcterms:modified xsi:type="dcterms:W3CDTF">2023-03-14T03:18:04Z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616FDD9347164366BEBD86B59ACAAEE8</vt:lpwstr>
  </property>
</Properties>
</file>